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2D" w:rsidRDefault="00D1502D" w:rsidP="004B3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044BB0" w:rsidRPr="00D1502D" w:rsidRDefault="00044BB0" w:rsidP="004B35DD">
      <w:pPr>
        <w:pStyle w:val="a9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End w:id="0"/>
    </w:p>
    <w:p w:rsidR="00207532" w:rsidRPr="00CF10AC" w:rsidRDefault="00044BB0" w:rsidP="004B35DD">
      <w:pPr>
        <w:shd w:val="clear" w:color="auto" w:fill="FFFFFF"/>
        <w:spacing w:after="0"/>
        <w:ind w:firstLine="71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составлена на основе Примерной программы начального общего образования, Федерального государственного стандарта 2 поколения начального общего образования и авторской программы курса «</w:t>
      </w:r>
      <w:r w:rsidR="00207532" w:rsidRPr="00CF10A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 w:rsidR="00207532" w:rsidRPr="00CF10A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07532" w:rsidRPr="00CF10AC">
        <w:rPr>
          <w:rFonts w:ascii="Times New Roman" w:eastAsia="Times New Roman CYR" w:hAnsi="Times New Roman" w:cs="Times New Roman"/>
          <w:sz w:val="28"/>
          <w:szCs w:val="28"/>
        </w:rPr>
        <w:t>Н.М.</w:t>
      </w:r>
      <w:r w:rsidR="00CF10A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07532" w:rsidRPr="00CF10AC">
        <w:rPr>
          <w:rFonts w:ascii="Times New Roman" w:eastAsia="Times New Roman CYR" w:hAnsi="Times New Roman" w:cs="Times New Roman"/>
          <w:sz w:val="28"/>
          <w:szCs w:val="28"/>
        </w:rPr>
        <w:t>Сокольникова.</w:t>
      </w:r>
    </w:p>
    <w:p w:rsidR="005759D5" w:rsidRPr="00CF10AC" w:rsidRDefault="00044BB0" w:rsidP="004B35DD">
      <w:pPr>
        <w:shd w:val="clear" w:color="auto" w:fill="FFFFFF"/>
        <w:spacing w:after="0"/>
        <w:ind w:firstLine="71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и учебный план МБОУ СОШ №25 предусматривает обязательное изучение предмета «</w:t>
      </w:r>
      <w:r w:rsidR="00207532" w:rsidRPr="00CF10A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B05649"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92583" w:rsidRDefault="00B05649" w:rsidP="004B35DD">
      <w:pPr>
        <w:shd w:val="clear" w:color="auto" w:fill="FFFFFF"/>
        <w:autoSpaceDE w:val="0"/>
        <w:autoSpaceDN w:val="0"/>
        <w:adjustRightInd w:val="0"/>
        <w:spacing w:after="0"/>
        <w:ind w:firstLine="71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учебным планом школы на изучение предмета «</w:t>
      </w:r>
      <w:r w:rsidR="00207532" w:rsidRPr="00CF10A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="00207532"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>» в 3</w:t>
      </w:r>
      <w:r w:rsidR="006C7073"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классе отводится </w:t>
      </w:r>
      <w:r w:rsidR="00207532"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>1 час</w:t>
      </w:r>
      <w:r w:rsidR="002C24A0"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неделю, </w:t>
      </w:r>
      <w:r w:rsidR="00207532"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>35</w:t>
      </w:r>
      <w:r w:rsidR="004A43DD"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часов в год</w:t>
      </w:r>
      <w:r w:rsidR="00207532" w:rsidRPr="00CF10A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9173C" w:rsidRPr="00CF10AC" w:rsidRDefault="006C7073" w:rsidP="004B35DD">
      <w:pPr>
        <w:shd w:val="clear" w:color="auto" w:fill="FFFFFF"/>
        <w:autoSpaceDE w:val="0"/>
        <w:autoSpaceDN w:val="0"/>
        <w:adjustRightInd w:val="0"/>
        <w:spacing w:after="0"/>
        <w:ind w:firstLine="71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F10A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Рабо</w:t>
      </w:r>
      <w:r w:rsidR="005750E8" w:rsidRPr="00CF10A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чая программа  по изобразительному искусству</w:t>
      </w:r>
      <w:r w:rsidRPr="00CF10A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составлена на основании следующих нормативных документов:</w:t>
      </w:r>
    </w:p>
    <w:p w:rsidR="006C7073" w:rsidRPr="00D1502D" w:rsidRDefault="006C7073" w:rsidP="004B35DD">
      <w:pPr>
        <w:pStyle w:val="a9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начального общего образования 2 поколения (2010г.)</w:t>
      </w:r>
    </w:p>
    <w:p w:rsidR="00CF10AC" w:rsidRPr="00D1502D" w:rsidRDefault="006C7073" w:rsidP="004B35DD">
      <w:pPr>
        <w:pStyle w:val="a9"/>
        <w:numPr>
          <w:ilvl w:val="0"/>
          <w:numId w:val="21"/>
        </w:numPr>
        <w:tabs>
          <w:tab w:val="left" w:pos="993"/>
        </w:tabs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учреждениях: Приказ Министерства образования и науки Российской Федерации № 2</w:t>
      </w:r>
      <w:r w:rsidR="007D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D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31.03.2014</w:t>
      </w:r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BF1B63"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арственную аккредитацию</w:t>
      </w:r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F10AC" w:rsidRPr="00D1502D" w:rsidRDefault="00207532" w:rsidP="004B35DD">
      <w:pPr>
        <w:pStyle w:val="a9"/>
        <w:numPr>
          <w:ilvl w:val="0"/>
          <w:numId w:val="21"/>
        </w:numPr>
        <w:tabs>
          <w:tab w:val="left" w:pos="993"/>
        </w:tabs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доработанное</w:t>
      </w:r>
      <w:proofErr w:type="gramEnd"/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АСТ-</w:t>
      </w:r>
      <w:proofErr w:type="spellStart"/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CF10AC" w:rsidRPr="00D1502D" w:rsidRDefault="00207532" w:rsidP="004B35DD">
      <w:pPr>
        <w:pStyle w:val="a9"/>
        <w:numPr>
          <w:ilvl w:val="0"/>
          <w:numId w:val="21"/>
        </w:numPr>
        <w:tabs>
          <w:tab w:val="left" w:pos="993"/>
        </w:tabs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2D">
        <w:rPr>
          <w:rFonts w:ascii="Times New Roman" w:eastAsia="Arial Unicode MS" w:hAnsi="Times New Roman" w:cs="Times New Roman"/>
          <w:kern w:val="1"/>
          <w:sz w:val="28"/>
          <w:szCs w:val="28"/>
          <w:lang w:bidi="hi-IN"/>
        </w:rPr>
        <w:t xml:space="preserve">Авторской программы для 3 класса </w:t>
      </w:r>
      <w:r w:rsidRPr="00D1502D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Н.М. Сокольниковой </w:t>
      </w:r>
      <w:r w:rsidRPr="00D1502D">
        <w:rPr>
          <w:rFonts w:ascii="Times New Roman" w:eastAsia="Arial Unicode MS" w:hAnsi="Times New Roman" w:cs="Times New Roman"/>
          <w:kern w:val="1"/>
          <w:sz w:val="28"/>
          <w:szCs w:val="28"/>
          <w:lang w:bidi="hi-IN"/>
        </w:rPr>
        <w:t xml:space="preserve">- М.; </w:t>
      </w:r>
      <w:proofErr w:type="spellStart"/>
      <w:r w:rsidRPr="00D1502D">
        <w:rPr>
          <w:rFonts w:ascii="Times New Roman" w:eastAsia="Arial Unicode MS" w:hAnsi="Times New Roman" w:cs="Times New Roman"/>
          <w:kern w:val="1"/>
          <w:sz w:val="28"/>
          <w:szCs w:val="28"/>
          <w:lang w:bidi="hi-IN"/>
        </w:rPr>
        <w:t>Астрель</w:t>
      </w:r>
      <w:proofErr w:type="spellEnd"/>
      <w:r w:rsidRPr="00D1502D">
        <w:rPr>
          <w:rFonts w:ascii="Times New Roman" w:eastAsia="Arial Unicode MS" w:hAnsi="Times New Roman" w:cs="Times New Roman"/>
          <w:kern w:val="1"/>
          <w:sz w:val="28"/>
          <w:szCs w:val="28"/>
          <w:lang w:bidi="hi-IN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D1502D">
          <w:rPr>
            <w:rFonts w:ascii="Times New Roman" w:eastAsia="Arial Unicode MS" w:hAnsi="Times New Roman" w:cs="Times New Roman"/>
            <w:kern w:val="1"/>
            <w:sz w:val="28"/>
            <w:szCs w:val="28"/>
            <w:lang w:bidi="hi-IN"/>
          </w:rPr>
          <w:t>2014 г</w:t>
        </w:r>
      </w:smartTag>
      <w:r w:rsidRPr="00D1502D">
        <w:rPr>
          <w:rFonts w:ascii="Times New Roman" w:eastAsia="Arial Unicode MS" w:hAnsi="Times New Roman" w:cs="Times New Roman"/>
          <w:kern w:val="1"/>
          <w:sz w:val="28"/>
          <w:szCs w:val="28"/>
          <w:lang w:bidi="hi-IN"/>
        </w:rPr>
        <w:t xml:space="preserve">. (УМК «Планета знаний» под редакцией И. А. Петровой)  </w:t>
      </w:r>
      <w:r w:rsidRPr="00D1502D">
        <w:rPr>
          <w:rFonts w:ascii="Times New Roman" w:hAnsi="Times New Roman" w:cs="Times New Roman"/>
          <w:sz w:val="28"/>
          <w:szCs w:val="28"/>
        </w:rPr>
        <w:t>и соответствует Федеральному государственному образовательному стандарту начального общего образован</w:t>
      </w:r>
      <w:r w:rsidR="00CF10AC" w:rsidRPr="00D1502D">
        <w:rPr>
          <w:rFonts w:ascii="Times New Roman" w:hAnsi="Times New Roman" w:cs="Times New Roman"/>
          <w:sz w:val="28"/>
          <w:szCs w:val="28"/>
        </w:rPr>
        <w:t>ия (ФГОС НОО);</w:t>
      </w:r>
    </w:p>
    <w:p w:rsidR="00CF10AC" w:rsidRPr="00D1502D" w:rsidRDefault="006C7073" w:rsidP="004B35DD">
      <w:pPr>
        <w:pStyle w:val="a9"/>
        <w:numPr>
          <w:ilvl w:val="0"/>
          <w:numId w:val="21"/>
        </w:numPr>
        <w:tabs>
          <w:tab w:val="left" w:pos="993"/>
        </w:tabs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обр</w:t>
      </w:r>
      <w:r w:rsidR="0055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азовательного учреждения на 2018/2019</w:t>
      </w:r>
      <w:r w:rsidRP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CF10AC" w:rsidRDefault="00207532" w:rsidP="004B35DD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Курс направлен на реализацию </w:t>
      </w:r>
      <w:r w:rsidRPr="00CF10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целей обучения технологии </w:t>
      </w:r>
      <w:r w:rsid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начальном звене,</w:t>
      </w:r>
      <w:r w:rsid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сформулированных в Федеральном государственном стандарте начального общего образования (ФГОС).</w:t>
      </w:r>
    </w:p>
    <w:p w:rsidR="00CF10AC" w:rsidRDefault="00207532" w:rsidP="004B35DD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CF10AC" w:rsidRDefault="008E3854" w:rsidP="004B35DD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</w:t>
      </w:r>
      <w:r w:rsidR="00E9173C" w:rsidRPr="00CF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русского языка в начальной школе</w:t>
      </w:r>
      <w:r w:rsidRPr="00CF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F1B63" w:rsidRPr="00D1502D" w:rsidRDefault="00207532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школьников к миру изобразительного искусства, развитие их творчества и духовной культуры.</w:t>
      </w:r>
    </w:p>
    <w:p w:rsidR="005759D5" w:rsidRPr="00CF10AC" w:rsidRDefault="008E3854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759D5" w:rsidRPr="00CF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</w:t>
      </w:r>
      <w:r w:rsidRPr="00CF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759D5" w:rsidRPr="00CF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7532" w:rsidRPr="00CF10AC" w:rsidRDefault="00207532" w:rsidP="004B35DD">
      <w:pPr>
        <w:numPr>
          <w:ilvl w:val="0"/>
          <w:numId w:val="14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выразительных возможностей графических материалов (графитный карандаш, цветной карандаш, фломастеры, тушь, перо, пастельные и восковые мелки и т.п.) в передаче различной фактуры;</w:t>
      </w:r>
    </w:p>
    <w:p w:rsidR="00207532" w:rsidRPr="00CF10AC" w:rsidRDefault="00207532" w:rsidP="004B35DD">
      <w:pPr>
        <w:numPr>
          <w:ilvl w:val="0"/>
          <w:numId w:val="14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умению выбирать живописные приемы (</w:t>
      </w:r>
      <w:proofErr w:type="spellStart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по-сырому</w:t>
      </w:r>
      <w:proofErr w:type="spellEnd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лессировка, раздельный мазок и т.п.) в соответствии с замыслом;</w:t>
      </w:r>
    </w:p>
    <w:p w:rsidR="00207532" w:rsidRPr="00CF10AC" w:rsidRDefault="00207532" w:rsidP="004B35DD">
      <w:pPr>
        <w:numPr>
          <w:ilvl w:val="0"/>
          <w:numId w:val="14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освоения приемов лепки фигуры человека и животных с учетом передачи пропорций;</w:t>
      </w:r>
    </w:p>
    <w:p w:rsidR="00207532" w:rsidRPr="00CF10AC" w:rsidRDefault="00207532" w:rsidP="004B35DD">
      <w:pPr>
        <w:numPr>
          <w:ilvl w:val="0"/>
          <w:numId w:val="14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изучения основ </w:t>
      </w:r>
      <w:proofErr w:type="spellStart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цветоведения</w:t>
      </w:r>
      <w:proofErr w:type="spellEnd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(цветовой контраст и нюанс, эксперименты по составлению различных оттенков);</w:t>
      </w:r>
    </w:p>
    <w:p w:rsidR="00207532" w:rsidRPr="00CF10AC" w:rsidRDefault="00207532" w:rsidP="004B35DD">
      <w:pPr>
        <w:numPr>
          <w:ilvl w:val="0"/>
          <w:numId w:val="14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изучения способов передачи пространства на плоскости листа (загораживание, размещение объектов на листе), освоение цветового, текстурного, тектонического, мерного и образного пространства в процессе игр (изобразительных, декоративных, конструктивных);</w:t>
      </w:r>
    </w:p>
    <w:p w:rsidR="00207532" w:rsidRPr="00CF10AC" w:rsidRDefault="00207532" w:rsidP="004B35DD">
      <w:pPr>
        <w:numPr>
          <w:ilvl w:val="0"/>
          <w:numId w:val="14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умения выделять композиционный цен</w:t>
      </w:r>
      <w:r w:rsid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 (размером, цветом, </w:t>
      </w: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композиционной паузой и т.п.)</w:t>
      </w:r>
    </w:p>
    <w:p w:rsidR="00207532" w:rsidRPr="00CF10AC" w:rsidRDefault="00207532" w:rsidP="004B35DD">
      <w:pPr>
        <w:numPr>
          <w:ilvl w:val="0"/>
          <w:numId w:val="15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знакомства с традиционными народными художественными промыслами (резьба по дереву, деревянная и глиняная посуда, </w:t>
      </w:r>
      <w:proofErr w:type="spellStart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богородские</w:t>
      </w:r>
      <w:proofErr w:type="spellEnd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игрушки, </w:t>
      </w:r>
      <w:proofErr w:type="spellStart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жостовские</w:t>
      </w:r>
      <w:proofErr w:type="spellEnd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подносы, </w:t>
      </w:r>
      <w:proofErr w:type="spellStart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павлопосадские</w:t>
      </w:r>
      <w:proofErr w:type="spellEnd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платки, </w:t>
      </w:r>
      <w:proofErr w:type="spellStart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скопинская</w:t>
      </w:r>
      <w:proofErr w:type="spellEnd"/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керамика);</w:t>
      </w:r>
    </w:p>
    <w:p w:rsidR="00207532" w:rsidRPr="00CF10AC" w:rsidRDefault="00207532" w:rsidP="004B35DD">
      <w:pPr>
        <w:numPr>
          <w:ilvl w:val="0"/>
          <w:numId w:val="15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традиционных знаков (земли, воды, солярных и т.п.) и мотивов (древо жизни, ладья, русалка, птица и т.п.) народных орнаментов;</w:t>
      </w:r>
    </w:p>
    <w:p w:rsidR="00207532" w:rsidRPr="00CF10AC" w:rsidRDefault="00207532" w:rsidP="004B35DD">
      <w:pPr>
        <w:numPr>
          <w:ilvl w:val="0"/>
          <w:numId w:val="15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знакомства с приемами ассоциативного рисования (ассоциации с различной фактурой);</w:t>
      </w:r>
    </w:p>
    <w:p w:rsidR="00207532" w:rsidRPr="00CF10AC" w:rsidRDefault="00207532" w:rsidP="004B35DD">
      <w:pPr>
        <w:numPr>
          <w:ilvl w:val="0"/>
          <w:numId w:val="15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умению узнавать форму спирали, волны, яйца в объектах архитектуры и дизайна, создавать эскизы и модели дизайна на основе этих форм;</w:t>
      </w:r>
    </w:p>
    <w:p w:rsidR="00207532" w:rsidRPr="00CF10AC" w:rsidRDefault="00207532" w:rsidP="004B35DD">
      <w:pPr>
        <w:numPr>
          <w:ilvl w:val="0"/>
          <w:numId w:val="15"/>
        </w:numPr>
        <w:tabs>
          <w:tab w:val="clear" w:pos="720"/>
          <w:tab w:val="left" w:pos="993"/>
        </w:tabs>
        <w:spacing w:after="0"/>
        <w:ind w:left="0" w:right="-36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продолжение ознакомления с проектной деятельностью исследовательского и творческого характера</w:t>
      </w:r>
    </w:p>
    <w:p w:rsidR="00CF10AC" w:rsidRPr="00D1502D" w:rsidRDefault="00BF1B63" w:rsidP="004B35DD">
      <w:pPr>
        <w:pStyle w:val="a9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 ценностных ориентиров содержания учебного предмета</w:t>
      </w:r>
    </w:p>
    <w:p w:rsidR="00041478" w:rsidRDefault="00041478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Приоритетная цель худо</w:t>
      </w:r>
      <w:r w:rsid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жественного образования в школе – 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="005750E8"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программы состоит также в воспитании гражданственности и патриотизма. Прежде всего ребенок постигает искусство своей Родины, а потом знакомиться с искусством других народов.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мироотношения</w:t>
      </w:r>
      <w:proofErr w:type="spellEnd"/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Связи искусства с жизнью человека, роль искусства в повседневном его бытии, в жизни общества, значение искусства в развитии каждого ребенка</w:t>
      </w:r>
      <w:r w:rsid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</w:t>
      </w:r>
      <w:r w:rsid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Одна из главных задач курса – 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</w:t>
      </w:r>
      <w:r w:rsidR="00D1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художественного образа в фор</w:t>
      </w:r>
      <w:r w:rsidR="005750E8"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художественных действий. Для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освоение художественно-образного языка, средств художественной выразительности. Развитая способность к эмоциональному уподоблению</w:t>
      </w:r>
      <w:r w:rsid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</w:t>
      </w:r>
      <w:r w:rsidR="005750E8"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опыта поколений и эмоциональн</w:t>
      </w:r>
      <w:r w:rsid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-ценностных критериев жизни.</w:t>
      </w: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0D" w:rsidRPr="00CF10AC" w:rsidRDefault="00557C0D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5DD" w:rsidRPr="004B35DD" w:rsidRDefault="00343DA1" w:rsidP="004B35DD">
      <w:pPr>
        <w:pStyle w:val="a9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</w:t>
      </w:r>
      <w:r w:rsidR="005750E8" w:rsidRPr="004B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ЕНИЯ ПРОГРАММЫ ПО </w:t>
      </w:r>
      <w:r w:rsidR="00CF10AC" w:rsidRPr="004B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ИЗОБРАЗИТЕЛЬНОМУ ИСКУССТВУ</w:t>
      </w:r>
      <w:r w:rsidR="004B35DD" w:rsidRPr="004B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F10AC" w:rsidRPr="004B35DD" w:rsidRDefault="00041478" w:rsidP="004B35DD">
      <w:pPr>
        <w:pStyle w:val="a9"/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3</w:t>
      </w:r>
      <w:r w:rsidR="00343DA1" w:rsidRPr="004B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  <w:bookmarkStart w:id="1" w:name="bookmark3"/>
    </w:p>
    <w:p w:rsidR="004B35DD" w:rsidRDefault="00041478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bookmarkEnd w:id="1"/>
    </w:p>
    <w:p w:rsidR="004B35DD" w:rsidRDefault="00041478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 третьеклассников будут сформированы:</w:t>
      </w:r>
    </w:p>
    <w:p w:rsidR="004B35DD" w:rsidRP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на уровне положительного отношения к учебной деятельности;</w:t>
      </w:r>
    </w:p>
    <w:p w:rsid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сопричастности к культуре своег</w:t>
      </w:r>
      <w:r w:rsidR="00CF10AC"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народа, уважение к мастерам </w:t>
      </w: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промысла, сохраняющим народные традиции;</w:t>
      </w:r>
    </w:p>
    <w:p w:rsidR="004B35DD" w:rsidRP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разнообразия и богатства художественных средств для выражения отношения к окружающему миру;</w:t>
      </w:r>
    </w:p>
    <w:p w:rsidR="004B35DD" w:rsidRP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мотивация к изучению различных приемов и способов живописи, лепки, передачи пространства;</w:t>
      </w:r>
    </w:p>
    <w:p w:rsidR="004B35DD" w:rsidRP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посещению художественных музеев, выставок.</w:t>
      </w:r>
    </w:p>
    <w:p w:rsidR="004B35DD" w:rsidRDefault="00041478" w:rsidP="004B35DD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Учащиеся получат возможность для формирования:</w:t>
      </w:r>
    </w:p>
    <w:p w:rsidR="004B35DD" w:rsidRP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4B35DD" w:rsidRP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роли искусства в жизни человека;</w:t>
      </w:r>
    </w:p>
    <w:p w:rsidR="004B35DD" w:rsidRP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изобразительного искусства как части национальной культуры;</w:t>
      </w:r>
    </w:p>
    <w:p w:rsidR="004B35DD" w:rsidRP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041478" w:rsidRPr="004B35DD" w:rsidRDefault="00041478" w:rsidP="004B35DD">
      <w:pPr>
        <w:pStyle w:val="a9"/>
        <w:numPr>
          <w:ilvl w:val="0"/>
          <w:numId w:val="22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041478" w:rsidRPr="00CF10AC" w:rsidRDefault="00041478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4"/>
      <w:r w:rsidRPr="00CF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</w:t>
      </w:r>
      <w:r w:rsidRPr="004B3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F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дметные результаты</w:t>
      </w:r>
      <w:bookmarkEnd w:id="2"/>
    </w:p>
    <w:p w:rsidR="00041478" w:rsidRPr="00CF10AC" w:rsidRDefault="00041478" w:rsidP="004B35D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результаты</w:t>
      </w:r>
    </w:p>
    <w:p w:rsidR="00041478" w:rsidRPr="00CF10AC" w:rsidRDefault="00041478" w:rsidP="004B35D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Третьеклассники научатся:</w:t>
      </w:r>
    </w:p>
    <w:p w:rsidR="004B35DD" w:rsidRDefault="00041478" w:rsidP="004B35DD">
      <w:pPr>
        <w:pStyle w:val="a9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4B35DD" w:rsidRDefault="00041478" w:rsidP="004B35DD">
      <w:pPr>
        <w:pStyle w:val="a9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какие приемы, техники были использованы в работе, как строилась работа;</w:t>
      </w:r>
    </w:p>
    <w:p w:rsidR="004B35DD" w:rsidRDefault="00041478" w:rsidP="004B35DD">
      <w:pPr>
        <w:pStyle w:val="a9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продумывать план действий при работе в паре;</w:t>
      </w:r>
    </w:p>
    <w:p w:rsidR="004B35DD" w:rsidRDefault="00041478" w:rsidP="004B35DD">
      <w:pPr>
        <w:pStyle w:val="a9"/>
        <w:widowControl w:val="0"/>
        <w:numPr>
          <w:ilvl w:val="0"/>
          <w:numId w:val="23"/>
        </w:numPr>
        <w:tabs>
          <w:tab w:val="left" w:pos="83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соотносить замысел и результат работы;</w:t>
      </w:r>
    </w:p>
    <w:p w:rsidR="004B35DD" w:rsidRDefault="00041478" w:rsidP="004B35DD">
      <w:pPr>
        <w:pStyle w:val="a9"/>
        <w:widowControl w:val="0"/>
        <w:numPr>
          <w:ilvl w:val="0"/>
          <w:numId w:val="23"/>
        </w:numPr>
        <w:tabs>
          <w:tab w:val="left" w:pos="83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самостоятельную творческую деятельность (изобразительную, декоративную и конструктивную);</w:t>
      </w:r>
    </w:p>
    <w:p w:rsidR="00CF10AC" w:rsidRPr="004B35DD" w:rsidRDefault="00041478" w:rsidP="004B35DD">
      <w:pPr>
        <w:pStyle w:val="a9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и оценивать результаты собственной и коллективной художественно</w:t>
      </w:r>
      <w:r w:rsidR="005750E8"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работы по заданным критериям.</w:t>
      </w:r>
    </w:p>
    <w:p w:rsidR="00041478" w:rsidRPr="00CF10AC" w:rsidRDefault="00CF10AC" w:rsidP="004B35D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41478" w:rsidRPr="00CF10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4B35DD" w:rsidRDefault="00041478" w:rsidP="004B35DD">
      <w:pPr>
        <w:pStyle w:val="a9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выполнять художественно-творческую работу;</w:t>
      </w:r>
      <w:r w:rsidR="004B35DD"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5DD" w:rsidRDefault="004B35DD" w:rsidP="004B35DD">
      <w:pPr>
        <w:pStyle w:val="a9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r w:rsidR="00041478"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при создании художественно-творческой работы;</w:t>
      </w:r>
      <w:r w:rsidRPr="004B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C89" w:rsidRDefault="00041478" w:rsidP="004B35DD">
      <w:pPr>
        <w:pStyle w:val="a9"/>
        <w:widowControl w:val="0"/>
        <w:numPr>
          <w:ilvl w:val="0"/>
          <w:numId w:val="24"/>
        </w:numPr>
        <w:tabs>
          <w:tab w:val="left" w:pos="993"/>
        </w:tabs>
        <w:spacing w:after="18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определенными техниками и приемами при создании художественно-творческой работы;</w:t>
      </w:r>
    </w:p>
    <w:p w:rsidR="00CF10AC" w:rsidRPr="008A1C89" w:rsidRDefault="00041478" w:rsidP="008A1C89">
      <w:pPr>
        <w:pStyle w:val="a9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CF10AC" w:rsidRPr="00CF10AC" w:rsidRDefault="00041478" w:rsidP="008A1C8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результаты</w:t>
      </w:r>
    </w:p>
    <w:p w:rsidR="00CF10AC" w:rsidRPr="00CF10AC" w:rsidRDefault="00041478" w:rsidP="004B35D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Третьеклассники научатся:</w:t>
      </w:r>
    </w:p>
    <w:p w:rsidR="008A1C89" w:rsidRPr="008A1C89" w:rsidRDefault="00041478" w:rsidP="004B35DD">
      <w:pPr>
        <w:pStyle w:val="a9"/>
        <w:widowControl w:val="0"/>
        <w:numPr>
          <w:ilvl w:val="0"/>
          <w:numId w:val="25"/>
        </w:numPr>
        <w:tabs>
          <w:tab w:val="left" w:pos="82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информации, используя различные справочные материалы;</w:t>
      </w:r>
    </w:p>
    <w:p w:rsidR="008A1C89" w:rsidRPr="008A1C89" w:rsidRDefault="00041478" w:rsidP="004B35DD">
      <w:pPr>
        <w:pStyle w:val="a9"/>
        <w:widowControl w:val="0"/>
        <w:numPr>
          <w:ilvl w:val="0"/>
          <w:numId w:val="25"/>
        </w:numPr>
        <w:tabs>
          <w:tab w:val="left" w:pos="82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-свободно ориентироваться в книге, используя информацию форзацев, оглавления, справочного бюро;</w:t>
      </w:r>
    </w:p>
    <w:p w:rsidR="008A1C89" w:rsidRPr="008A1C89" w:rsidRDefault="00041478" w:rsidP="004B35DD">
      <w:pPr>
        <w:pStyle w:val="a9"/>
        <w:widowControl w:val="0"/>
        <w:numPr>
          <w:ilvl w:val="0"/>
          <w:numId w:val="25"/>
        </w:numPr>
        <w:tabs>
          <w:tab w:val="left" w:pos="82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8A1C89" w:rsidRPr="008A1C89" w:rsidRDefault="00041478" w:rsidP="004B35DD">
      <w:pPr>
        <w:pStyle w:val="a9"/>
        <w:widowControl w:val="0"/>
        <w:numPr>
          <w:ilvl w:val="0"/>
          <w:numId w:val="25"/>
        </w:numPr>
        <w:tabs>
          <w:tab w:val="left" w:pos="82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из каких деталей состоит объект;</w:t>
      </w:r>
    </w:p>
    <w:p w:rsidR="008A1C89" w:rsidRPr="008A1C89" w:rsidRDefault="00041478" w:rsidP="004B35DD">
      <w:pPr>
        <w:pStyle w:val="a9"/>
        <w:widowControl w:val="0"/>
        <w:numPr>
          <w:ilvl w:val="0"/>
          <w:numId w:val="25"/>
        </w:numPr>
        <w:tabs>
          <w:tab w:val="left" w:pos="82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в объектах дизайна и архитектуры;</w:t>
      </w:r>
    </w:p>
    <w:p w:rsidR="008A1C89" w:rsidRPr="008A1C89" w:rsidRDefault="00041478" w:rsidP="004B35DD">
      <w:pPr>
        <w:pStyle w:val="a9"/>
        <w:widowControl w:val="0"/>
        <w:numPr>
          <w:ilvl w:val="0"/>
          <w:numId w:val="25"/>
        </w:numPr>
        <w:tabs>
          <w:tab w:val="left" w:pos="82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изображения персонажей в картинах разных художников;</w:t>
      </w:r>
    </w:p>
    <w:p w:rsidR="008A1C89" w:rsidRPr="008A1C89" w:rsidRDefault="00041478" w:rsidP="004B35DD">
      <w:pPr>
        <w:pStyle w:val="a9"/>
        <w:widowControl w:val="0"/>
        <w:numPr>
          <w:ilvl w:val="0"/>
          <w:numId w:val="25"/>
        </w:numPr>
        <w:tabs>
          <w:tab w:val="left" w:pos="82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персонажей произведения искусства;</w:t>
      </w:r>
    </w:p>
    <w:p w:rsidR="008A1C89" w:rsidRDefault="00041478" w:rsidP="004B35DD">
      <w:pPr>
        <w:pStyle w:val="a9"/>
        <w:widowControl w:val="0"/>
        <w:numPr>
          <w:ilvl w:val="0"/>
          <w:numId w:val="25"/>
        </w:numPr>
        <w:tabs>
          <w:tab w:val="left" w:pos="82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многообразие форм предметного мира;</w:t>
      </w:r>
    </w:p>
    <w:p w:rsidR="00041478" w:rsidRPr="008A1C89" w:rsidRDefault="00041478" w:rsidP="004B35DD">
      <w:pPr>
        <w:pStyle w:val="a9"/>
        <w:widowControl w:val="0"/>
        <w:numPr>
          <w:ilvl w:val="0"/>
          <w:numId w:val="25"/>
        </w:numPr>
        <w:tabs>
          <w:tab w:val="left" w:pos="82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объекты различных плоских и объемных форм.</w:t>
      </w:r>
    </w:p>
    <w:p w:rsidR="00CF10AC" w:rsidRDefault="00041478" w:rsidP="008A1C8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8A1C89" w:rsidRDefault="00041478" w:rsidP="004B35DD">
      <w:pPr>
        <w:pStyle w:val="a9"/>
        <w:widowControl w:val="0"/>
        <w:numPr>
          <w:ilvl w:val="0"/>
          <w:numId w:val="26"/>
        </w:numPr>
        <w:tabs>
          <w:tab w:val="left" w:pos="83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природу и природные явления, различать их характер и эмоциональное состояние;</w:t>
      </w:r>
    </w:p>
    <w:p w:rsid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 цветовой гаммы в творческих работах;</w:t>
      </w:r>
    </w:p>
    <w:p w:rsid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произведения изобразительного искусства по их видам и жанрам;</w:t>
      </w:r>
    </w:p>
    <w:p w:rsid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конструировать по свободному замыслу;</w:t>
      </w:r>
    </w:p>
    <w:p w:rsid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приемы изображения объектов, средства выразительности и материалы, применяемые для создания декоративного образа;</w:t>
      </w:r>
    </w:p>
    <w:p w:rsid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и соотносить произведения разных искусств по характеру и эмоциональному состоянию;</w:t>
      </w:r>
    </w:p>
    <w:p w:rsidR="00CF10AC" w:rsidRP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дизайнерские объекты.</w:t>
      </w:r>
    </w:p>
    <w:p w:rsidR="00CF10AC" w:rsidRDefault="00041478" w:rsidP="008A1C8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</w:t>
      </w:r>
      <w:r w:rsidRPr="008A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F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тивные результаты</w:t>
      </w:r>
    </w:p>
    <w:p w:rsidR="00CF10AC" w:rsidRDefault="00041478" w:rsidP="008A1C8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Третьеклассники научатся:</w:t>
      </w:r>
    </w:p>
    <w:p w:rsidR="008A1C89" w:rsidRP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выражать собственное эмоциональное отношение к изображаемому при обсуждении в классе;</w:t>
      </w:r>
    </w:p>
    <w:p w:rsidR="008A1C89" w:rsidRP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общения;</w:t>
      </w:r>
    </w:p>
    <w:p w:rsidR="008A1C89" w:rsidRP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задавать вопросы уточняющего характера по сюжету и смысловой связи между объектами;</w:t>
      </w:r>
    </w:p>
    <w:p w:rsidR="008A1C89" w:rsidRP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041478" w:rsidRPr="008A1C89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41478" w:rsidRPr="00CF10AC" w:rsidRDefault="00041478" w:rsidP="008A1C8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Учащиеся получат возможность научиться:</w:t>
      </w:r>
    </w:p>
    <w:p w:rsidR="0015159D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1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</w:t>
      </w:r>
      <w:r w:rsidR="008A1C89" w:rsidRPr="008A1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151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5159D" w:rsidRDefault="00041478" w:rsidP="008A1C89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1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задавать вопросы уточняющего характера по содержанию и художественно</w:t>
      </w:r>
      <w:r w:rsidR="005750E8" w:rsidRPr="00151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151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выразительным средствам;</w:t>
      </w:r>
    </w:p>
    <w:p w:rsidR="0015159D" w:rsidRDefault="00041478" w:rsidP="004B35DD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1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15159D" w:rsidRDefault="00041478" w:rsidP="004B35DD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1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владеть монологической формой речи, уметь рассказывать о художественных промыслах народов России;</w:t>
      </w:r>
    </w:p>
    <w:p w:rsidR="00041478" w:rsidRDefault="00041478" w:rsidP="004B35DD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1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владеть диалогической формой речи, уметь дополнять, отрицать суждение, приводить примеры.</w:t>
      </w:r>
    </w:p>
    <w:p w:rsidR="00557C0D" w:rsidRDefault="00557C0D" w:rsidP="00557C0D">
      <w:pPr>
        <w:widowControl w:val="0"/>
        <w:tabs>
          <w:tab w:val="left" w:pos="993"/>
        </w:tabs>
        <w:spacing w:after="0"/>
        <w:ind w:right="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ind w:right="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ind w:right="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Pr="00557C0D" w:rsidRDefault="00557C0D" w:rsidP="00557C0D">
      <w:pPr>
        <w:widowControl w:val="0"/>
        <w:tabs>
          <w:tab w:val="left" w:pos="993"/>
        </w:tabs>
        <w:spacing w:after="0"/>
        <w:ind w:right="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1478" w:rsidRPr="00CF10AC" w:rsidRDefault="00041478" w:rsidP="004B35D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Предметные результаты</w:t>
      </w:r>
    </w:p>
    <w:p w:rsidR="00041478" w:rsidRPr="00CF10AC" w:rsidRDefault="00041478" w:rsidP="004B35D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1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Трет</w:t>
      </w:r>
      <w:r w:rsidR="001515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ь</w:t>
      </w:r>
      <w:r w:rsidRPr="00CF1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еклассники научатся: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называть и различать основные виды (скульптура, живопись, архитектура) и жанры (портрет, пейзаж, натюрморт) изобразительного искусства;</w:t>
      </w:r>
    </w:p>
    <w:p w:rsid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называть </w:t>
      </w:r>
      <w:r w:rsidRPr="005B2B9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ведущие художественные музеи мира: Британский музей (Лондон), </w:t>
      </w:r>
      <w:r w:rsidRPr="005B2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Лувр (Париж), музей </w:t>
      </w:r>
      <w:r w:rsidRPr="005B2B9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Прадо (Мадрид), Дрезденская картинная галерея (Дрезден), Музей </w:t>
      </w:r>
      <w:r w:rsidR="00992583" w:rsidRPr="005B2B9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Гу</w:t>
      </w:r>
      <w:r w:rsidR="006A390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г</w:t>
      </w:r>
      <w:r w:rsidR="00992583" w:rsidRPr="005B2B9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ген</w:t>
      </w:r>
      <w:r w:rsidR="006A390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х</w:t>
      </w:r>
      <w:r w:rsidR="00992583" w:rsidRPr="005B2B9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айма (Нью-Йорк);</w:t>
      </w:r>
    </w:p>
    <w:p w:rsidR="005B2B93" w:rsidRPr="005B2B93" w:rsidRDefault="00992583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5B2B9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Полхов</w:t>
      </w:r>
      <w:proofErr w:type="spellEnd"/>
      <w:r w:rsidRPr="005B2B9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-Майдан, Мезень, Каргополь и др.);</w:t>
      </w:r>
    </w:p>
    <w:p w:rsid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-426"/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выбирать живописные приемы (</w:t>
      </w:r>
      <w:proofErr w:type="spellStart"/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по-сырому</w:t>
      </w:r>
      <w:proofErr w:type="spellEnd"/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лессировка, раздельный мазок и др.) в соо</w:t>
      </w:r>
      <w:r w:rsidR="005B2B93"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тветствии с замыслом композиции;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лепить фигуру человека и животных с учетом пропорциональных соотношений;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  <w:t>различать основные и составные, теплые и холодные цвета, контрастные цвета и оттенки;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  <w:t>составлять разнообразные цветовые оттенки, смешивая основные и составные цвета с черным и белым;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  <w:t>различать особенности использования карандаша, туши в графике;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  <w:t>работать с цветом, линией, пятном, формой при создании графических и живописных работ;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  <w:t>выразительно использовать в работе разнообразные художественные материалы;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  <w:t xml:space="preserve">выбирать живописные приемы в соответствии </w:t>
      </w:r>
      <w:r w:rsidR="005B2B93" w:rsidRPr="005B2B93">
        <w:rPr>
          <w:rFonts w:ascii="Times New Roman" w:eastAsia="Times New Roman" w:hAnsi="Times New Roman" w:cs="Times New Roman"/>
          <w:color w:val="000000"/>
          <w:sz w:val="28"/>
          <w:szCs w:val="27"/>
        </w:rPr>
        <w:t>с</w:t>
      </w: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</w:rPr>
        <w:t xml:space="preserve"> </w:t>
      </w:r>
      <w:r w:rsidRPr="005B2B93">
        <w:rPr>
          <w:rFonts w:ascii="Times New Roman" w:eastAsia="Arial Unicode MS" w:hAnsi="Times New Roman" w:cs="Times New Roman"/>
          <w:color w:val="000000"/>
          <w:sz w:val="28"/>
          <w:szCs w:val="27"/>
          <w:lang w:eastAsia="ru-RU"/>
        </w:rPr>
        <w:t>замыслом;</w:t>
      </w:r>
    </w:p>
    <w:p w:rsid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изображать глубину пространства на плоскости;</w:t>
      </w:r>
    </w:p>
    <w:p w:rsid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передавать в композиции сюжет и смысловую связь между </w:t>
      </w:r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объектами;</w:t>
      </w:r>
    </w:p>
    <w:p w:rsidR="00041478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right="2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подбирать цвет в соответствии с передаваемым в работе настроением.</w:t>
      </w:r>
    </w:p>
    <w:p w:rsidR="00041478" w:rsidRPr="005B2B93" w:rsidRDefault="00041478" w:rsidP="005B2B9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Учащиеся получат возможность научиться: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отдельные произведения выдающихся отечественных и зарубежных художников, называть их авторов (А. </w:t>
      </w:r>
      <w:r w:rsidR="00992583" w:rsidRPr="005B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5B2B93" w:rsidRPr="005B2B93" w:rsidRDefault="00992583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виды изобразительного искусства (графики, живописи, декоративно-прикладного искусства);- применять</w:t>
      </w:r>
      <w:r w:rsidR="00041478" w:rsidRPr="005B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цветовой контраст и нюанс, выразительные возможности красного, оранжевого, желтого, зеленого, синего, фиолетового, черного, белого и коричневого цветов;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образы животных и предметов на плоскости и в объеме;</w:t>
      </w:r>
    </w:p>
    <w:p w:rsidR="005B2B93" w:rsidRPr="005B2B93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ассоциативные рисунки и лепку;</w:t>
      </w:r>
    </w:p>
    <w:p w:rsidR="00041478" w:rsidRPr="00557C0D" w:rsidRDefault="00041478" w:rsidP="005B2B93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краски и цветовую гамму (колорит) в соответствии с передаваемым в работе настроением.</w:t>
      </w: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57C0D" w:rsidRPr="00557C0D" w:rsidRDefault="00557C0D" w:rsidP="00557C0D">
      <w:pPr>
        <w:widowControl w:val="0"/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75656" w:rsidRPr="005B2B93" w:rsidRDefault="00475656" w:rsidP="005B2B93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Содержание учебного предмета «</w:t>
      </w:r>
      <w:r w:rsidR="00041478" w:rsidRPr="005B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</w:t>
      </w:r>
      <w:r w:rsidR="005750E8" w:rsidRPr="005B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041478" w:rsidRPr="005B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искусство</w:t>
      </w:r>
      <w:r w:rsidRPr="005B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75656" w:rsidRPr="005B2B93" w:rsidRDefault="00041478" w:rsidP="004B35DD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75656" w:rsidRPr="005B2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</w:t>
      </w:r>
      <w:r w:rsidRPr="005B2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475656" w:rsidRPr="005B2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475656" w:rsidRPr="005B2B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1478" w:rsidRPr="005B2B93" w:rsidRDefault="00041478" w:rsidP="005B2B93">
      <w:pPr>
        <w:pStyle w:val="c1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B2B93">
        <w:rPr>
          <w:rStyle w:val="c8"/>
          <w:b/>
          <w:bCs/>
          <w:color w:val="000000"/>
          <w:sz w:val="28"/>
          <w:szCs w:val="28"/>
        </w:rPr>
        <w:t>«Мир изобразительного искусства»</w:t>
      </w:r>
      <w:r w:rsidR="005B2B9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5B2B93">
        <w:rPr>
          <w:rStyle w:val="c27"/>
          <w:color w:val="000000"/>
          <w:sz w:val="28"/>
          <w:szCs w:val="28"/>
        </w:rPr>
        <w:t>(13 ч)</w:t>
      </w:r>
    </w:p>
    <w:p w:rsidR="00041478" w:rsidRPr="005B2B93" w:rsidRDefault="00041478" w:rsidP="005B2B93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B2B93">
        <w:rPr>
          <w:rStyle w:val="c27"/>
          <w:i/>
          <w:iCs/>
          <w:color w:val="000000"/>
          <w:sz w:val="28"/>
          <w:szCs w:val="28"/>
        </w:rPr>
        <w:t>«Путешествие в мир искусства»</w:t>
      </w:r>
      <w:r w:rsidRPr="005B2B93">
        <w:rPr>
          <w:rStyle w:val="c27"/>
          <w:color w:val="000000"/>
          <w:sz w:val="28"/>
          <w:szCs w:val="28"/>
        </w:rPr>
        <w:t>(1 ч). Знакомство с ведущими художественными музеями мира. Британский музей (Лондон). Лувр</w:t>
      </w:r>
      <w:r w:rsidR="00992583" w:rsidRPr="005B2B93">
        <w:rPr>
          <w:rStyle w:val="c27"/>
          <w:color w:val="000000"/>
          <w:sz w:val="28"/>
          <w:szCs w:val="28"/>
        </w:rPr>
        <w:t xml:space="preserve"> (Париж). Музей Прадо (Мадрид). </w:t>
      </w:r>
      <w:r w:rsidRPr="005B2B93">
        <w:rPr>
          <w:rStyle w:val="c27"/>
          <w:color w:val="000000"/>
          <w:sz w:val="28"/>
          <w:szCs w:val="28"/>
        </w:rPr>
        <w:t>Дрезденская картинная галерея (Дрезден). Музей Гуггенхайма (Нью-Йорк).</w:t>
      </w:r>
    </w:p>
    <w:p w:rsidR="00041478" w:rsidRPr="005B2B93" w:rsidRDefault="00041478" w:rsidP="005B2B93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B2B93">
        <w:rPr>
          <w:rStyle w:val="c27"/>
          <w:i/>
          <w:iCs/>
          <w:color w:val="000000"/>
          <w:sz w:val="28"/>
          <w:szCs w:val="28"/>
        </w:rPr>
        <w:t>«Жанры изобразительного искусства»</w:t>
      </w:r>
      <w:r w:rsidR="005B2B93">
        <w:rPr>
          <w:rStyle w:val="c27"/>
          <w:i/>
          <w:iCs/>
          <w:color w:val="000000"/>
          <w:sz w:val="28"/>
          <w:szCs w:val="28"/>
        </w:rPr>
        <w:t xml:space="preserve"> </w:t>
      </w:r>
      <w:r w:rsidRPr="005B2B93">
        <w:rPr>
          <w:rStyle w:val="c27"/>
          <w:color w:val="000000"/>
          <w:sz w:val="28"/>
          <w:szCs w:val="28"/>
        </w:rPr>
        <w:t>(12 ч). Натюрморт. Пейзаж. Портрет.</w:t>
      </w:r>
    </w:p>
    <w:p w:rsidR="00041478" w:rsidRPr="005B2B93" w:rsidRDefault="00041478" w:rsidP="005B2B93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B2B93">
        <w:rPr>
          <w:rStyle w:val="c8"/>
          <w:b/>
          <w:bCs/>
          <w:color w:val="000000"/>
          <w:sz w:val="28"/>
          <w:szCs w:val="28"/>
        </w:rPr>
        <w:t>«Мир народного искусства»</w:t>
      </w:r>
      <w:r w:rsidR="005B2B9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5B2B93">
        <w:rPr>
          <w:rStyle w:val="c27"/>
          <w:color w:val="000000"/>
          <w:sz w:val="28"/>
          <w:szCs w:val="28"/>
        </w:rPr>
        <w:t>(6 ч)</w:t>
      </w:r>
    </w:p>
    <w:p w:rsidR="00041478" w:rsidRPr="005B2B93" w:rsidRDefault="00041478" w:rsidP="005B2B93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B2B93">
        <w:rPr>
          <w:rStyle w:val="c27"/>
          <w:color w:val="000000"/>
          <w:sz w:val="28"/>
          <w:szCs w:val="28"/>
        </w:rPr>
        <w:t xml:space="preserve">Резьба по дереву. Деревянная и глиняная посуда. Богородские игрушки. </w:t>
      </w:r>
      <w:proofErr w:type="spellStart"/>
      <w:r w:rsidRPr="005B2B93">
        <w:rPr>
          <w:rStyle w:val="c27"/>
          <w:color w:val="000000"/>
          <w:sz w:val="28"/>
          <w:szCs w:val="28"/>
        </w:rPr>
        <w:t>Жостовские</w:t>
      </w:r>
      <w:proofErr w:type="spellEnd"/>
      <w:r w:rsidRPr="005B2B93">
        <w:rPr>
          <w:rStyle w:val="c27"/>
          <w:color w:val="000000"/>
          <w:sz w:val="28"/>
          <w:szCs w:val="28"/>
        </w:rPr>
        <w:t xml:space="preserve"> подносы. </w:t>
      </w:r>
      <w:proofErr w:type="spellStart"/>
      <w:r w:rsidRPr="005B2B93">
        <w:rPr>
          <w:rStyle w:val="c27"/>
          <w:color w:val="000000"/>
          <w:sz w:val="28"/>
          <w:szCs w:val="28"/>
        </w:rPr>
        <w:t>Павловопосадские</w:t>
      </w:r>
      <w:proofErr w:type="spellEnd"/>
      <w:r w:rsidRPr="005B2B93">
        <w:rPr>
          <w:rStyle w:val="c27"/>
          <w:color w:val="000000"/>
          <w:sz w:val="28"/>
          <w:szCs w:val="28"/>
        </w:rPr>
        <w:t xml:space="preserve"> платки. </w:t>
      </w:r>
      <w:proofErr w:type="spellStart"/>
      <w:r w:rsidRPr="005B2B93">
        <w:rPr>
          <w:rStyle w:val="c27"/>
          <w:color w:val="000000"/>
          <w:sz w:val="28"/>
          <w:szCs w:val="28"/>
        </w:rPr>
        <w:t>Скопинская</w:t>
      </w:r>
      <w:proofErr w:type="spellEnd"/>
      <w:r w:rsidRPr="005B2B93">
        <w:rPr>
          <w:rStyle w:val="c27"/>
          <w:color w:val="000000"/>
          <w:sz w:val="28"/>
          <w:szCs w:val="28"/>
        </w:rPr>
        <w:t xml:space="preserve"> керамика.</w:t>
      </w:r>
    </w:p>
    <w:p w:rsidR="00041478" w:rsidRPr="005B2B93" w:rsidRDefault="00041478" w:rsidP="005B2B93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B2B93">
        <w:rPr>
          <w:rStyle w:val="c8"/>
          <w:b/>
          <w:bCs/>
          <w:color w:val="000000"/>
          <w:sz w:val="28"/>
          <w:szCs w:val="28"/>
        </w:rPr>
        <w:t>«Мир декоративного искусства»</w:t>
      </w:r>
      <w:r w:rsidRPr="005B2B9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2B93">
        <w:rPr>
          <w:rStyle w:val="c27"/>
          <w:color w:val="000000"/>
          <w:sz w:val="28"/>
          <w:szCs w:val="28"/>
        </w:rPr>
        <w:t>(9 ч)</w:t>
      </w:r>
    </w:p>
    <w:p w:rsidR="00041478" w:rsidRPr="005B2B93" w:rsidRDefault="00041478" w:rsidP="005B2B93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B2B93">
        <w:rPr>
          <w:rStyle w:val="c27"/>
          <w:color w:val="000000"/>
          <w:sz w:val="28"/>
          <w:szCs w:val="28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041478" w:rsidRPr="005B2B93" w:rsidRDefault="00041478" w:rsidP="005B2B93">
      <w:pPr>
        <w:pStyle w:val="c2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B2B93">
        <w:rPr>
          <w:rStyle w:val="c8"/>
          <w:b/>
          <w:bCs/>
          <w:color w:val="000000"/>
          <w:sz w:val="28"/>
          <w:szCs w:val="28"/>
        </w:rPr>
        <w:t>«Мир архитектуры и дизайна»</w:t>
      </w:r>
      <w:r w:rsidRPr="005B2B9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2B93">
        <w:rPr>
          <w:rStyle w:val="c27"/>
          <w:color w:val="000000"/>
          <w:sz w:val="28"/>
          <w:szCs w:val="28"/>
        </w:rPr>
        <w:t>(7 ч)</w:t>
      </w:r>
    </w:p>
    <w:p w:rsidR="00041478" w:rsidRPr="005B2B93" w:rsidRDefault="00041478" w:rsidP="004B35D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2B93">
        <w:rPr>
          <w:rStyle w:val="c27"/>
          <w:color w:val="000000"/>
          <w:sz w:val="28"/>
          <w:szCs w:val="28"/>
        </w:rPr>
        <w:t>Форма яйца. Форма спирали. Форма волны.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5103"/>
      </w:tblGrid>
      <w:tr w:rsidR="00992583" w:rsidRPr="00CF10AC" w:rsidTr="006A390C">
        <w:tc>
          <w:tcPr>
            <w:tcW w:w="675" w:type="dxa"/>
          </w:tcPr>
          <w:p w:rsidR="00232495" w:rsidRPr="00CF10AC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A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F1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F1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232495" w:rsidRPr="00CF10AC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232495" w:rsidRPr="00CF10AC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A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2495" w:rsidRPr="00CF10AC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A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103" w:type="dxa"/>
          </w:tcPr>
          <w:p w:rsidR="00232495" w:rsidRPr="00CF10AC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A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992583" w:rsidRPr="00992583" w:rsidTr="006A390C">
        <w:tc>
          <w:tcPr>
            <w:tcW w:w="675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hideMark/>
          </w:tcPr>
          <w:p w:rsidR="00232495" w:rsidRPr="00992583" w:rsidRDefault="00232495" w:rsidP="006A39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«Мир изобразительного искусства»</w:t>
            </w:r>
          </w:p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  <w:hideMark/>
          </w:tcPr>
          <w:p w:rsidR="00232495" w:rsidRPr="00992583" w:rsidRDefault="005750E8" w:rsidP="006A39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ведущие художественные</w:t>
            </w:r>
            <w:r w:rsidR="0099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мира (Британский музей (Лондон), Лувр (Париж), музей Прадо (Мадрид), Дрезденская картинная галерея (Дрезден)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, Музей </w:t>
            </w:r>
            <w:r w:rsidR="006A390C" w:rsidRPr="00992583">
              <w:rPr>
                <w:rFonts w:ascii="Times New Roman" w:hAnsi="Times New Roman" w:cs="Times New Roman"/>
                <w:sz w:val="28"/>
                <w:szCs w:val="28"/>
              </w:rPr>
              <w:t>Гуггенхайма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(Нью-Йорк). Наблюдать за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жанрами и видами изобразительного искусства, с особенностями натюрморта как жанра изобразительного искусства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490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ведущие музеи мира, различать жанры искусства, выделять композиционный центр картины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Развивать и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нтерес к посещению </w:t>
            </w:r>
            <w:r w:rsidR="0099258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музеев, выставок,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. Наблюдать за разнообразием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49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и богатство художественных </w:t>
            </w:r>
            <w:r w:rsidR="00992583" w:rsidRPr="0099258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выражения отношения к окружающему миру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и анализировать информацию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текста, иллюстраций, осуществлять поиск необходимой информации, используя различные справочные материалы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жанром натюрморта. Изучение основ композиции в натюрморте, передачи светотени на предмете. Продолжение освоения особенностей материалов и инструментов графики. Рисование предмета округлой формы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 значение терминов «светотень», «тень падающая», «рефлекс», «полутень», «свет», «блик», передавать объем предмета в изображении с использованием светотени, правильно использовать выразительные возможности карандаша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1949" w:rsidRPr="00992583">
              <w:rPr>
                <w:rFonts w:ascii="Times New Roman" w:hAnsi="Times New Roman" w:cs="Times New Roman"/>
                <w:sz w:val="28"/>
                <w:szCs w:val="28"/>
              </w:rPr>
              <w:t>Наблюдать за положительной мотивацией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различных видах изобразительной деятельности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Формулировать под руководством учителя цель и задачи, планировать собственную изобразительную деятельность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583" w:rsidRPr="00992583" w:rsidTr="006A390C">
        <w:tc>
          <w:tcPr>
            <w:tcW w:w="675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hideMark/>
          </w:tcPr>
          <w:p w:rsidR="00232495" w:rsidRPr="00992583" w:rsidRDefault="00232495" w:rsidP="006A39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«Мир народного искусства»</w:t>
            </w:r>
          </w:p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hideMark/>
          </w:tcPr>
          <w:p w:rsidR="00232495" w:rsidRPr="006A390C" w:rsidRDefault="00D31949" w:rsidP="006A39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Осмыслить з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резьбой по 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дереву, украшением изб. Осознать виды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и назначения старинной посуды. Находить лепку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старинной посуды по образцам, иллюстрациям</w:t>
            </w:r>
            <w:r w:rsidR="00796490" w:rsidRPr="006A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 устройство и декор 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аринной русской избы. К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>лассифицировать предметы кухонной утвари русского народа</w:t>
            </w:r>
            <w:r w:rsidR="00796490" w:rsidRPr="006A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Следовать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культуре своего народа, уважение к мастерам художественного промысла, сохраняющим народные традиции</w:t>
            </w:r>
            <w:r w:rsidR="00796490" w:rsidRPr="006A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учебной литературе, планировать учебную деятельность, вести аргументированную беседу</w:t>
            </w:r>
            <w:r w:rsidR="00796490" w:rsidRPr="006A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Осознать з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изделиям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богородских</w:t>
            </w:r>
            <w:proofErr w:type="spellEnd"/>
            <w:r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мастеров.</w:t>
            </w:r>
            <w:r w:rsidR="006A390C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особенностями </w:t>
            </w:r>
            <w:proofErr w:type="spellStart"/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богородских</w:t>
            </w:r>
            <w:proofErr w:type="spellEnd"/>
            <w:r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игрушек. Сравнивать 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>богородские</w:t>
            </w:r>
            <w:proofErr w:type="spellEnd"/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от других народны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х промыслов.</w:t>
            </w:r>
            <w:r w:rsidR="006A390C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90C">
              <w:rPr>
                <w:rFonts w:ascii="Times New Roman" w:hAnsi="Times New Roman" w:cs="Times New Roman"/>
                <w:sz w:val="28"/>
                <w:szCs w:val="28"/>
              </w:rPr>
              <w:t>Следовать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к мастерам художественного промысла, сохраняющим народные традиции</w:t>
            </w:r>
            <w:r w:rsidR="00796490" w:rsidRPr="006A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 w:rsidRP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495" w:rsidRPr="006A390C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обсуждении, опираясь на текст учебника и иллюстрации, формулировать цель, задачи и планировать свою творческую деятельность</w:t>
            </w:r>
            <w:r w:rsidR="00796490" w:rsidRPr="006A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583" w:rsidRPr="00992583" w:rsidTr="006A390C">
        <w:tc>
          <w:tcPr>
            <w:tcW w:w="675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hideMark/>
          </w:tcPr>
          <w:p w:rsidR="00232495" w:rsidRPr="00992583" w:rsidRDefault="00232495" w:rsidP="006A39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«Мир декоративного искусства»</w:t>
            </w:r>
          </w:p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  <w:hideMark/>
          </w:tcPr>
          <w:p w:rsidR="00232495" w:rsidRPr="00992583" w:rsidRDefault="00BA33D6" w:rsidP="006A39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Осмыслить понятие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«стилизация», расширение представлений о декорати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вной композиции, цвете.  Осознать художественные приемы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декоративной композиции, стилизации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Рассказывать об особенностях декоративной композиции, приводить примеры декоративной композиции в искусстве (коллажи, гобелены, витражи, мозаика), отличать стилизованные изображения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Находить  разнообразие и богатство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средств для выражения отношения к окружающему миру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устные высказывания, планировать учебную деятельность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Наблюдать за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орнамента на круге, прямоугольнике, квадрате. Составление схем размещения о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рнамента для ковра.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замкнутого орнамента, характеризовать композиционное решение орнамента разных форм. Создавать собственные творческие работы на основе правил композиции замкнутого орнамента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ятельно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в зависимости от замысла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творческую деятельность, осуществлять пошаговый и итоговый контроль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583" w:rsidRPr="00992583" w:rsidTr="006A390C">
        <w:tc>
          <w:tcPr>
            <w:tcW w:w="675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hideMark/>
          </w:tcPr>
          <w:p w:rsidR="00232495" w:rsidRPr="00992583" w:rsidRDefault="00232495" w:rsidP="006A3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«Мир архитектуры и дизайна»</w:t>
            </w:r>
          </w:p>
        </w:tc>
        <w:tc>
          <w:tcPr>
            <w:tcW w:w="1276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hideMark/>
          </w:tcPr>
          <w:p w:rsidR="00232495" w:rsidRPr="00992583" w:rsidRDefault="00BA33D6" w:rsidP="006A39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Осмысливать з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дизайном и архитектурой как видами искусства.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Наблюдение за и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зучение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формообразования на осн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ове яйца.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Узнавать форму яйца в объектах дизайна и архитектуры, создавать эскизы и модели дизайнерских объектов.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Следовать эстетическим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чувства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при восприятии произведений искусства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Анализировать и различать формы в объектах дизайна и архитектуры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Следовать изучению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формообразования на основе сп</w:t>
            </w:r>
            <w:r w:rsidRPr="00992583">
              <w:rPr>
                <w:rFonts w:ascii="Times New Roman" w:hAnsi="Times New Roman" w:cs="Times New Roman"/>
                <w:sz w:val="28"/>
                <w:szCs w:val="28"/>
              </w:rPr>
              <w:t>ирали. Наблюдать за взаимосвязью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 xml:space="preserve"> формы и функции объектов ди</w:t>
            </w:r>
            <w:r w:rsidR="00FF753C" w:rsidRPr="00992583">
              <w:rPr>
                <w:rFonts w:ascii="Times New Roman" w:hAnsi="Times New Roman" w:cs="Times New Roman"/>
                <w:sz w:val="28"/>
                <w:szCs w:val="28"/>
              </w:rPr>
              <w:t>зайна и архитектуры.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53C" w:rsidRPr="009925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существлять выбор задания на основе адекватной оценки собственных возможностей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495" w:rsidRPr="00992583">
              <w:rPr>
                <w:rFonts w:ascii="Times New Roman" w:hAnsi="Times New Roman" w:cs="Times New Roman"/>
                <w:sz w:val="28"/>
                <w:szCs w:val="28"/>
              </w:rPr>
              <w:t>Следовать при выполнении художественно-творческой работы инструкциям учителя и алгоритмам, описывающим стандартные действия</w:t>
            </w:r>
            <w:r w:rsidR="007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583" w:rsidRPr="00992583" w:rsidTr="006A390C">
        <w:trPr>
          <w:trHeight w:val="660"/>
        </w:trPr>
        <w:tc>
          <w:tcPr>
            <w:tcW w:w="675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232495" w:rsidRPr="00992583" w:rsidRDefault="00232495" w:rsidP="006A3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hideMark/>
          </w:tcPr>
          <w:p w:rsidR="00232495" w:rsidRPr="00992583" w:rsidRDefault="00232495" w:rsidP="004B35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3">
              <w:rPr>
                <w:rFonts w:ascii="Times New Roman" w:hAnsi="Times New Roman" w:cs="Times New Roman"/>
                <w:bCs/>
                <w:sz w:val="28"/>
                <w:szCs w:val="28"/>
              </w:rPr>
              <w:t>35 часов</w:t>
            </w:r>
          </w:p>
        </w:tc>
        <w:tc>
          <w:tcPr>
            <w:tcW w:w="5103" w:type="dxa"/>
            <w:hideMark/>
          </w:tcPr>
          <w:p w:rsidR="00232495" w:rsidRPr="00992583" w:rsidRDefault="00232495" w:rsidP="004B35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257" w:rsidRPr="00CF10AC" w:rsidRDefault="00981257" w:rsidP="004B35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981257" w:rsidRPr="00CF10AC" w:rsidSect="00D1502D">
          <w:type w:val="continuous"/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</w:p>
    <w:p w:rsidR="00711A47" w:rsidRDefault="00711A47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557C0D" w:rsidRDefault="00557C0D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711A47" w:rsidRDefault="00711A47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711A47" w:rsidRPr="00CF10AC" w:rsidTr="006A390C">
        <w:tc>
          <w:tcPr>
            <w:tcW w:w="5495" w:type="dxa"/>
            <w:gridSpan w:val="2"/>
          </w:tcPr>
          <w:p w:rsidR="00711A47" w:rsidRPr="00CF10AC" w:rsidRDefault="00711A47" w:rsidP="004B35DD">
            <w:pPr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курса</w:t>
            </w:r>
          </w:p>
        </w:tc>
        <w:tc>
          <w:tcPr>
            <w:tcW w:w="3969" w:type="dxa"/>
          </w:tcPr>
          <w:p w:rsidR="00711A47" w:rsidRPr="00CF10AC" w:rsidRDefault="00711A47" w:rsidP="004B35DD">
            <w:pPr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711A47" w:rsidRPr="00CF10AC" w:rsidTr="006A390C">
        <w:tc>
          <w:tcPr>
            <w:tcW w:w="9464" w:type="dxa"/>
            <w:gridSpan w:val="3"/>
          </w:tcPr>
          <w:p w:rsidR="00711A47" w:rsidRPr="00CF10AC" w:rsidRDefault="00711A47" w:rsidP="004B35DD">
            <w:pPr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Мир изобразительного искусства</w:t>
            </w:r>
          </w:p>
        </w:tc>
      </w:tr>
      <w:tr w:rsidR="00711A47" w:rsidRPr="00CF10AC" w:rsidTr="006A390C">
        <w:tc>
          <w:tcPr>
            <w:tcW w:w="4219" w:type="dxa"/>
          </w:tcPr>
          <w:p w:rsidR="00711A47" w:rsidRPr="00CF10AC" w:rsidRDefault="00711A47" w:rsidP="004B35DD">
            <w:pPr>
              <w:spacing w:line="27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«Путешествие в мир искусства»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</w:t>
            </w:r>
          </w:p>
          <w:p w:rsidR="00711A47" w:rsidRPr="00CF10AC" w:rsidRDefault="00711A47" w:rsidP="006A390C">
            <w:pPr>
              <w:spacing w:line="27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«Жа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нры изобразительного искусства»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Натюрморт. Пейзаж. Портрет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711A47" w:rsidRPr="00CF10AC" w:rsidRDefault="00711A47" w:rsidP="00A55847">
            <w:pPr>
              <w:spacing w:line="27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Классифицировать внутреннюю позицию на уровне положительного отношения к учебной </w:t>
            </w:r>
            <w:proofErr w:type="spellStart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деятельности.Анализировать</w:t>
            </w:r>
            <w:proofErr w:type="spellEnd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сопричастность к культуре своего народа, уважения к мастерам художественного промысла, сохраняющим народные традиции;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интерес к посещению художественных музеев, выставок.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Оценивать изобразительное искусство как способ познания и эмоционального отражения многообразия окружающего мира, мыслей и чувств человека.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Наблюдать за ролью искусства в жизни человека.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Корректировать план действия при работе а паре.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поиск необходимой информации, используя различные справочные материалы;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свободно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ориентироваться в книге, используя информац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ию форзацев, оглавления,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справочного бюро;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сравнивать изображения персонажей в картинах различных художников;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характеризовать персонажей произведения искусства;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различать многообразие форм предметного мира;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конструировать объекты различных плоских и объемных форм;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называть и различать основные виды (скульптура, живопись, архитектура) и жанры (портрет, пейзаж, натюрморт) изобразительного искусства;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называть ведущие художественные музеи мира: Бри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анский музей (Лондон), Лувр (Париж), музей Прадо (Мадрид), Дрезденская картинная галерея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(Дрезден),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Музей Гу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генхайма (Нью-Йорк);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различать основные и составные, теплые и холодные цвета, контрастные цвета и оттенки;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составлять разнообразные цветовые оттенки, смешивая основные и составные цвета с черным и белым;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различать особенности использования карандаша, туши в графике;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определять критерии оценки работы, анализировать и оценивать результаты собственной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коллективной художественно-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творческой работы по выбранным критериям;</w:t>
            </w:r>
            <w:r w:rsidR="006A39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находить нужную информацию, используя словари учебника, дополнительную познавательную литературу справочного характера;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наблюдать природу и природные явления, различать их характер и эмоциональное состояние;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использовать знаково-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символические средства цветовой гаммы в творческих работах;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устанавливать и объяснять причину разного изображения природы (время года, время суток, при различной погоде);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классифицировать произведения изобразительного искусства по их видам и жанрам;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конструировать по свободному замыслу;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сравнивать произведения изобразительного искусства по заданным критериям, классифицировать их по видам и жанрам;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высказывать собственное мнение о художественно 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владеть монологической формой речи, уметь рассказывать о художественных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промыслах народов России;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узнавать отдельные произведения выдающихся отечественных и зарубежных художников, называть их авторов (А. Рублев "Троица", Б. Кустодиев "Ку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чиха за чаем", В. Суриков " Взятие снежного городка", В. Кандинский "Композиция", К. Малевич "На сено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косе", А. Матисс "Танец" и др.).</w:t>
            </w:r>
          </w:p>
        </w:tc>
      </w:tr>
      <w:tr w:rsidR="00711A47" w:rsidRPr="00CF10AC" w:rsidTr="006A390C">
        <w:tc>
          <w:tcPr>
            <w:tcW w:w="9464" w:type="dxa"/>
            <w:gridSpan w:val="3"/>
          </w:tcPr>
          <w:p w:rsidR="00711A47" w:rsidRPr="00CF10AC" w:rsidRDefault="00711A47" w:rsidP="004B35DD">
            <w:pPr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Мир народного искусства</w:t>
            </w:r>
          </w:p>
        </w:tc>
      </w:tr>
      <w:tr w:rsidR="00711A47" w:rsidRPr="00CF10AC" w:rsidTr="006A390C">
        <w:tc>
          <w:tcPr>
            <w:tcW w:w="4219" w:type="dxa"/>
          </w:tcPr>
          <w:p w:rsidR="00711A47" w:rsidRPr="00CF10AC" w:rsidRDefault="00711A47" w:rsidP="004B35DD">
            <w:pPr>
              <w:spacing w:line="27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Резьба по дереву. Деревянная и глиняная посуда. Богородские игрушки. </w:t>
            </w:r>
            <w:proofErr w:type="spellStart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Жостовские</w:t>
            </w:r>
            <w:proofErr w:type="spellEnd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подносы. </w:t>
            </w:r>
            <w:proofErr w:type="spellStart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Павловопосадские</w:t>
            </w:r>
            <w:proofErr w:type="spellEnd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платки. </w:t>
            </w:r>
            <w:proofErr w:type="spellStart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Скопинская</w:t>
            </w:r>
            <w:proofErr w:type="spellEnd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керамика. </w:t>
            </w:r>
          </w:p>
        </w:tc>
        <w:tc>
          <w:tcPr>
            <w:tcW w:w="5245" w:type="dxa"/>
            <w:gridSpan w:val="2"/>
          </w:tcPr>
          <w:p w:rsidR="00711A47" w:rsidRPr="00CF10AC" w:rsidRDefault="00711A47" w:rsidP="00A55847">
            <w:pPr>
              <w:spacing w:line="27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бъяснять, какие приёмы, техники были использованы в работе, как строилась работа;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включаться в самостоятельную творческую деятельность (изобразительную, декоративную и конструктивную);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группировать, сравнивать произведения народных промыслов по их характерным особенностям, объекты дизайна и архитектуры по их форме;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лепить фигуру человека и животных с учетом пропорциональных соотношений;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планировать свои действия при создании ху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дожественно - творческой работы.</w:t>
            </w:r>
          </w:p>
        </w:tc>
      </w:tr>
      <w:tr w:rsidR="00711A47" w:rsidRPr="00CF10AC" w:rsidTr="006A390C">
        <w:tc>
          <w:tcPr>
            <w:tcW w:w="9464" w:type="dxa"/>
            <w:gridSpan w:val="3"/>
          </w:tcPr>
          <w:p w:rsidR="00711A47" w:rsidRPr="00CF10AC" w:rsidRDefault="00711A47" w:rsidP="004B35DD">
            <w:pPr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Мир декоративного искусства</w:t>
            </w:r>
          </w:p>
        </w:tc>
      </w:tr>
      <w:tr w:rsidR="00711A47" w:rsidRPr="00CF10AC" w:rsidTr="006A390C">
        <w:tc>
          <w:tcPr>
            <w:tcW w:w="4219" w:type="dxa"/>
          </w:tcPr>
          <w:p w:rsidR="00711A47" w:rsidRPr="00CF10AC" w:rsidRDefault="00711A47" w:rsidP="00A55847">
            <w:pPr>
              <w:spacing w:line="27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Декоративная композиция. Замкнутый орнамент. Декоративный натюрморт. Декоративный пейзаж. Декоративный портрет. </w:t>
            </w:r>
          </w:p>
        </w:tc>
        <w:tc>
          <w:tcPr>
            <w:tcW w:w="5245" w:type="dxa"/>
            <w:gridSpan w:val="2"/>
          </w:tcPr>
          <w:p w:rsidR="00711A47" w:rsidRPr="00CF10AC" w:rsidRDefault="00711A47" w:rsidP="00A55847">
            <w:pPr>
              <w:spacing w:line="27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онимание разнообразия и богатства художественных средств для выражения отношения к окружающему миру;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положительная мотивация к изучению различных приёмов и способов живописи, лепки, передачи пространства;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восприятия изобразительного искусства как части национальной культуры;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положительной мотивации и познавательного интереса к изучению классического и современного искусства; к знакомству с выдающими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ся произведениями отечественной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художественной культуры;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эмоционально - ценностного, эстетического отношения к миру, явлениям жизни и искусства, понимание красоты как ценности;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следовать при выполнении художественно - творческой работы инструкциям учителя и алгоритмам, описывающим стандартные действия;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анализировать, из каких деталей состоит объект;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выражать собственное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эмоциональное отношение к изображаемому при обсуждении в классе;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учитывать мнения других в совместной работе, договариваться и приходить к общему решению, работая в группе;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      </w:r>
            <w:proofErr w:type="spellStart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Полхов</w:t>
            </w:r>
            <w:proofErr w:type="spellEnd"/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айдан, Мезень,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Каргаполь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выбирать живописные приемы (по сырому, лессировка, раздельный мазок и др.) в соответствии с замыслом композиции;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изоб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ажать глубину пространства на плоскости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(загораживание, уменьшение объектов при удалении, применение линейной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воздушной перспективы и др.)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выполнять художественно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творческую работу;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анализировать приёмы изображения объектов, средства выразительности и материалы, применяемые для создания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декоративного образа;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моделировать образы животных и предметов на плоскости и в объеме;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ассоциативные рисунки и лепку;</w:t>
            </w:r>
          </w:p>
        </w:tc>
      </w:tr>
      <w:tr w:rsidR="00711A47" w:rsidRPr="00CF10AC" w:rsidTr="006A390C">
        <w:tc>
          <w:tcPr>
            <w:tcW w:w="9464" w:type="dxa"/>
            <w:gridSpan w:val="3"/>
          </w:tcPr>
          <w:p w:rsidR="00711A47" w:rsidRPr="00CF10AC" w:rsidRDefault="00711A47" w:rsidP="004B35DD">
            <w:pPr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Мир архитектуры и дизайна</w:t>
            </w:r>
          </w:p>
        </w:tc>
      </w:tr>
      <w:tr w:rsidR="00711A47" w:rsidRPr="00CF10AC" w:rsidTr="006A390C">
        <w:tc>
          <w:tcPr>
            <w:tcW w:w="4219" w:type="dxa"/>
          </w:tcPr>
          <w:p w:rsidR="00711A47" w:rsidRPr="00CF10AC" w:rsidRDefault="00711A47" w:rsidP="004B35DD">
            <w:pPr>
              <w:spacing w:line="27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яйца. Форма спирали. Форма волны. </w:t>
            </w:r>
          </w:p>
        </w:tc>
        <w:tc>
          <w:tcPr>
            <w:tcW w:w="5245" w:type="dxa"/>
            <w:gridSpan w:val="2"/>
          </w:tcPr>
          <w:p w:rsidR="00711A47" w:rsidRPr="00CF10AC" w:rsidRDefault="00711A47" w:rsidP="00A55847">
            <w:pPr>
              <w:spacing w:line="27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оделировать дизайнерские объекты;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задавать вопросы уточняющего характера по содержанию и художественно выразительным средствам;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при создании художественно</w:t>
            </w:r>
            <w:r w:rsidR="00A55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F1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творческой работы в группе подбирать краски и цветовую гамму (колорит) в соответствии с передаваемым в работе настроением.</w:t>
            </w:r>
          </w:p>
        </w:tc>
      </w:tr>
    </w:tbl>
    <w:p w:rsidR="00762787" w:rsidRDefault="00762787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762787" w:rsidRDefault="00762787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762787" w:rsidRDefault="00762787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762787" w:rsidRDefault="00762787" w:rsidP="004B35DD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</w:p>
    <w:p w:rsidR="00762787" w:rsidRDefault="000D5BE4" w:rsidP="00762787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</w:pPr>
      <w:r w:rsidRPr="00CF10AC"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  <w:t>Методическое оснащение</w:t>
      </w:r>
      <w:r w:rsidR="00EF5693" w:rsidRPr="00CF10AC">
        <w:rPr>
          <w:rFonts w:ascii="Times New Roman" w:eastAsia="Arial Unicode MS" w:hAnsi="Times New Roman" w:cs="Times New Roman"/>
          <w:b/>
          <w:spacing w:val="1"/>
          <w:sz w:val="28"/>
          <w:szCs w:val="28"/>
          <w:lang w:eastAsia="ru-RU"/>
        </w:rPr>
        <w:t>:</w:t>
      </w:r>
    </w:p>
    <w:p w:rsidR="00762787" w:rsidRDefault="00041478" w:rsidP="004B35DD">
      <w:pPr>
        <w:pStyle w:val="a9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278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Н.М. Сокольникова. </w:t>
      </w:r>
      <w:r w:rsidR="00FF753C"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Изобразительное искусство. 3</w:t>
      </w:r>
      <w:r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класс. Учеб</w:t>
      </w:r>
      <w:r w:rsid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ник. – </w:t>
      </w:r>
      <w:r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М.: АСТ, </w:t>
      </w:r>
      <w:proofErr w:type="spellStart"/>
      <w:r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Астрель</w:t>
      </w:r>
      <w:proofErr w:type="spellEnd"/>
      <w:r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62787" w:rsidRDefault="00762787" w:rsidP="004B35DD">
      <w:pPr>
        <w:pStyle w:val="a9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278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41478" w:rsidRPr="0076278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Н.М. Сокольникова. </w:t>
      </w:r>
      <w:r w:rsidR="00FF753C"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Изобразительное искусство. 3</w:t>
      </w:r>
      <w:r w:rsidR="00041478"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класс. Рабочая тетрадь.</w:t>
      </w:r>
      <w:r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</w:t>
      </w:r>
      <w:r w:rsidR="00041478"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М.: АСТ, </w:t>
      </w:r>
      <w:proofErr w:type="spellStart"/>
      <w:r w:rsidR="00041478"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Астрель</w:t>
      </w:r>
      <w:proofErr w:type="spellEnd"/>
      <w:r w:rsidR="00041478"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41478" w:rsidRPr="00762787" w:rsidRDefault="00041478" w:rsidP="004B35DD">
      <w:pPr>
        <w:pStyle w:val="a9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278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Н.М. Сокольникова. </w:t>
      </w:r>
      <w:r w:rsidR="00FF753C"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в 3</w:t>
      </w:r>
      <w:r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классе по учебнику «Изобра</w:t>
      </w:r>
      <w:r w:rsidR="00762787"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зительное искусство». – </w:t>
      </w:r>
      <w:r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М.: АСТ, </w:t>
      </w:r>
      <w:proofErr w:type="spellStart"/>
      <w:r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Астрель</w:t>
      </w:r>
      <w:proofErr w:type="spellEnd"/>
      <w:r w:rsidRPr="0076278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F5693" w:rsidRPr="00CF10AC" w:rsidRDefault="00EF5693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11A47" w:rsidRDefault="00711A47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11A47" w:rsidRDefault="00711A47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11A47" w:rsidRDefault="00711A47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11A47" w:rsidRDefault="00711A47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11A47" w:rsidRDefault="00711A47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11A47" w:rsidRDefault="00711A47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11A47" w:rsidRDefault="00711A47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11A47" w:rsidRDefault="00711A47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766AC" w:rsidRDefault="00D766AC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585467" w:rsidRDefault="00585467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766AC" w:rsidRDefault="00D766AC" w:rsidP="004B35D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sectPr w:rsidR="00D766AC" w:rsidSect="00D1502D">
      <w:type w:val="continuous"/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AE"/>
    <w:multiLevelType w:val="multilevel"/>
    <w:tmpl w:val="0C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609A"/>
    <w:multiLevelType w:val="multilevel"/>
    <w:tmpl w:val="68A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D6561"/>
    <w:multiLevelType w:val="hybridMultilevel"/>
    <w:tmpl w:val="B5DC4E96"/>
    <w:lvl w:ilvl="0" w:tplc="61BE3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37DB"/>
    <w:multiLevelType w:val="hybridMultilevel"/>
    <w:tmpl w:val="9B104092"/>
    <w:lvl w:ilvl="0" w:tplc="DB0E609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36B08"/>
    <w:multiLevelType w:val="hybridMultilevel"/>
    <w:tmpl w:val="B4827034"/>
    <w:lvl w:ilvl="0" w:tplc="61BE390A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0F76C49"/>
    <w:multiLevelType w:val="hybridMultilevel"/>
    <w:tmpl w:val="FD4E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F930B1"/>
    <w:multiLevelType w:val="multilevel"/>
    <w:tmpl w:val="8248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06342"/>
    <w:multiLevelType w:val="hybridMultilevel"/>
    <w:tmpl w:val="41E2DF2A"/>
    <w:lvl w:ilvl="0" w:tplc="61BE390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B1C56D4"/>
    <w:multiLevelType w:val="hybridMultilevel"/>
    <w:tmpl w:val="F132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1BD3"/>
    <w:multiLevelType w:val="hybridMultilevel"/>
    <w:tmpl w:val="8AD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C64C3"/>
    <w:multiLevelType w:val="hybridMultilevel"/>
    <w:tmpl w:val="A8C4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2D59"/>
    <w:multiLevelType w:val="hybridMultilevel"/>
    <w:tmpl w:val="F0662612"/>
    <w:lvl w:ilvl="0" w:tplc="61BE39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D70A3F"/>
    <w:multiLevelType w:val="multilevel"/>
    <w:tmpl w:val="AD20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65061"/>
    <w:multiLevelType w:val="multilevel"/>
    <w:tmpl w:val="331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F4A08"/>
    <w:multiLevelType w:val="multilevel"/>
    <w:tmpl w:val="AE0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87FAE"/>
    <w:multiLevelType w:val="hybridMultilevel"/>
    <w:tmpl w:val="D988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A35B4"/>
    <w:multiLevelType w:val="multilevel"/>
    <w:tmpl w:val="E7A4FF9A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167672E"/>
    <w:multiLevelType w:val="multilevel"/>
    <w:tmpl w:val="1A38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33797"/>
    <w:multiLevelType w:val="hybridMultilevel"/>
    <w:tmpl w:val="93DC03EA"/>
    <w:lvl w:ilvl="0" w:tplc="61BE3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F5989"/>
    <w:multiLevelType w:val="hybridMultilevel"/>
    <w:tmpl w:val="FAAC1FBC"/>
    <w:lvl w:ilvl="0" w:tplc="61BE39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3F7852"/>
    <w:multiLevelType w:val="multilevel"/>
    <w:tmpl w:val="3EB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D0799F"/>
    <w:multiLevelType w:val="multilevel"/>
    <w:tmpl w:val="3EF2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53EDC"/>
    <w:multiLevelType w:val="hybridMultilevel"/>
    <w:tmpl w:val="01162514"/>
    <w:lvl w:ilvl="0" w:tplc="61BE3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D7708"/>
    <w:multiLevelType w:val="multilevel"/>
    <w:tmpl w:val="1E58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2B4612"/>
    <w:multiLevelType w:val="hybridMultilevel"/>
    <w:tmpl w:val="AB880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BF707E"/>
    <w:multiLevelType w:val="multilevel"/>
    <w:tmpl w:val="D522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4"/>
  </w:num>
  <w:num w:numId="5">
    <w:abstractNumId w:val="23"/>
  </w:num>
  <w:num w:numId="6">
    <w:abstractNumId w:val="25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16"/>
  </w:num>
  <w:num w:numId="17">
    <w:abstractNumId w:val="1"/>
  </w:num>
  <w:num w:numId="18">
    <w:abstractNumId w:val="5"/>
  </w:num>
  <w:num w:numId="19">
    <w:abstractNumId w:val="24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4"/>
  </w:num>
  <w:num w:numId="25">
    <w:abstractNumId w:val="18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BB0"/>
    <w:rsid w:val="000347AA"/>
    <w:rsid w:val="00041478"/>
    <w:rsid w:val="00044BB0"/>
    <w:rsid w:val="00044CC0"/>
    <w:rsid w:val="0008196E"/>
    <w:rsid w:val="000B3C25"/>
    <w:rsid w:val="000D5BE4"/>
    <w:rsid w:val="001067A0"/>
    <w:rsid w:val="00123D73"/>
    <w:rsid w:val="0015159D"/>
    <w:rsid w:val="00166502"/>
    <w:rsid w:val="00167B6E"/>
    <w:rsid w:val="00184696"/>
    <w:rsid w:val="00201C2A"/>
    <w:rsid w:val="00207532"/>
    <w:rsid w:val="00215191"/>
    <w:rsid w:val="00232495"/>
    <w:rsid w:val="00261948"/>
    <w:rsid w:val="002C24A0"/>
    <w:rsid w:val="002F1AE7"/>
    <w:rsid w:val="00343DA1"/>
    <w:rsid w:val="003E75D2"/>
    <w:rsid w:val="00427DD8"/>
    <w:rsid w:val="004308BD"/>
    <w:rsid w:val="00433FAC"/>
    <w:rsid w:val="00475656"/>
    <w:rsid w:val="004A43DD"/>
    <w:rsid w:val="004B35DD"/>
    <w:rsid w:val="00513CB0"/>
    <w:rsid w:val="00541387"/>
    <w:rsid w:val="00547E3F"/>
    <w:rsid w:val="00557C0D"/>
    <w:rsid w:val="005750E8"/>
    <w:rsid w:val="005759D5"/>
    <w:rsid w:val="00585467"/>
    <w:rsid w:val="005B1EC8"/>
    <w:rsid w:val="005B2B93"/>
    <w:rsid w:val="005C4BE1"/>
    <w:rsid w:val="00601796"/>
    <w:rsid w:val="00605C0D"/>
    <w:rsid w:val="006229F2"/>
    <w:rsid w:val="006A390C"/>
    <w:rsid w:val="006C7073"/>
    <w:rsid w:val="006D0057"/>
    <w:rsid w:val="00711A47"/>
    <w:rsid w:val="0074072F"/>
    <w:rsid w:val="00762787"/>
    <w:rsid w:val="00796490"/>
    <w:rsid w:val="007D4BA8"/>
    <w:rsid w:val="007F7A8E"/>
    <w:rsid w:val="00813A98"/>
    <w:rsid w:val="00817074"/>
    <w:rsid w:val="008A1C89"/>
    <w:rsid w:val="008E0FF2"/>
    <w:rsid w:val="008E3496"/>
    <w:rsid w:val="008E3854"/>
    <w:rsid w:val="008F1BE4"/>
    <w:rsid w:val="00923FEB"/>
    <w:rsid w:val="00952966"/>
    <w:rsid w:val="00962DA4"/>
    <w:rsid w:val="00965A00"/>
    <w:rsid w:val="00981257"/>
    <w:rsid w:val="00992583"/>
    <w:rsid w:val="009C71E5"/>
    <w:rsid w:val="009E3574"/>
    <w:rsid w:val="00A55847"/>
    <w:rsid w:val="00A87172"/>
    <w:rsid w:val="00AC4EB1"/>
    <w:rsid w:val="00AF56B5"/>
    <w:rsid w:val="00B05649"/>
    <w:rsid w:val="00B102E3"/>
    <w:rsid w:val="00B260E7"/>
    <w:rsid w:val="00B66AE6"/>
    <w:rsid w:val="00B87561"/>
    <w:rsid w:val="00BA33D6"/>
    <w:rsid w:val="00BF1B63"/>
    <w:rsid w:val="00C03A09"/>
    <w:rsid w:val="00CB6F99"/>
    <w:rsid w:val="00CC2E74"/>
    <w:rsid w:val="00CF10AC"/>
    <w:rsid w:val="00CF2118"/>
    <w:rsid w:val="00D1502D"/>
    <w:rsid w:val="00D31949"/>
    <w:rsid w:val="00D766AC"/>
    <w:rsid w:val="00DC320F"/>
    <w:rsid w:val="00DC7A35"/>
    <w:rsid w:val="00DF425E"/>
    <w:rsid w:val="00E054F9"/>
    <w:rsid w:val="00E05F23"/>
    <w:rsid w:val="00E6355A"/>
    <w:rsid w:val="00E9173C"/>
    <w:rsid w:val="00EB7482"/>
    <w:rsid w:val="00EF5693"/>
    <w:rsid w:val="00F04A92"/>
    <w:rsid w:val="00F35497"/>
    <w:rsid w:val="00FD495A"/>
    <w:rsid w:val="00FE34A8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6AE6"/>
  </w:style>
  <w:style w:type="paragraph" w:styleId="a3">
    <w:name w:val="Normal (Web)"/>
    <w:basedOn w:val="a"/>
    <w:uiPriority w:val="99"/>
    <w:unhideWhenUsed/>
    <w:rsid w:val="00B6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E6"/>
    <w:rPr>
      <w:b/>
      <w:bCs/>
    </w:rPr>
  </w:style>
  <w:style w:type="character" w:customStyle="1" w:styleId="apple-converted-space">
    <w:name w:val="apple-converted-space"/>
    <w:basedOn w:val="a0"/>
    <w:rsid w:val="00B66AE6"/>
  </w:style>
  <w:style w:type="character" w:styleId="a5">
    <w:name w:val="Emphasis"/>
    <w:basedOn w:val="a0"/>
    <w:uiPriority w:val="20"/>
    <w:qFormat/>
    <w:rsid w:val="00B66AE6"/>
    <w:rPr>
      <w:i/>
      <w:iCs/>
    </w:rPr>
  </w:style>
  <w:style w:type="table" w:styleId="a6">
    <w:name w:val="Table Grid"/>
    <w:basedOn w:val="a1"/>
    <w:rsid w:val="0016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0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2118"/>
    <w:pPr>
      <w:ind w:left="720"/>
      <w:contextualSpacing/>
    </w:pPr>
  </w:style>
  <w:style w:type="paragraph" w:customStyle="1" w:styleId="10">
    <w:name w:val="Абзац списка1"/>
    <w:basedOn w:val="a"/>
    <w:rsid w:val="002075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15">
    <w:name w:val="c15"/>
    <w:basedOn w:val="a"/>
    <w:rsid w:val="0004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1478"/>
  </w:style>
  <w:style w:type="character" w:customStyle="1" w:styleId="c27">
    <w:name w:val="c27"/>
    <w:basedOn w:val="a0"/>
    <w:rsid w:val="00041478"/>
  </w:style>
  <w:style w:type="paragraph" w:customStyle="1" w:styleId="c20">
    <w:name w:val="c20"/>
    <w:basedOn w:val="a"/>
    <w:rsid w:val="0004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147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CC2E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AF56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F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56B5"/>
  </w:style>
  <w:style w:type="character" w:customStyle="1" w:styleId="c13">
    <w:name w:val="c13"/>
    <w:basedOn w:val="a0"/>
    <w:rsid w:val="00AF56B5"/>
  </w:style>
  <w:style w:type="character" w:customStyle="1" w:styleId="c14">
    <w:name w:val="c14"/>
    <w:basedOn w:val="a0"/>
    <w:rsid w:val="00AF5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6AE6"/>
  </w:style>
  <w:style w:type="paragraph" w:styleId="a3">
    <w:name w:val="Normal (Web)"/>
    <w:basedOn w:val="a"/>
    <w:uiPriority w:val="99"/>
    <w:unhideWhenUsed/>
    <w:rsid w:val="00B6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E6"/>
    <w:rPr>
      <w:b/>
      <w:bCs/>
    </w:rPr>
  </w:style>
  <w:style w:type="character" w:customStyle="1" w:styleId="apple-converted-space">
    <w:name w:val="apple-converted-space"/>
    <w:basedOn w:val="a0"/>
    <w:rsid w:val="00B66AE6"/>
  </w:style>
  <w:style w:type="character" w:styleId="a5">
    <w:name w:val="Emphasis"/>
    <w:basedOn w:val="a0"/>
    <w:uiPriority w:val="20"/>
    <w:qFormat/>
    <w:rsid w:val="00B66AE6"/>
    <w:rPr>
      <w:i/>
      <w:iCs/>
    </w:rPr>
  </w:style>
  <w:style w:type="table" w:styleId="a6">
    <w:name w:val="Table Grid"/>
    <w:basedOn w:val="a1"/>
    <w:rsid w:val="0016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0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92B0-74A8-4DB4-A870-3B0B0015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user6</cp:lastModifiedBy>
  <cp:revision>39</cp:revision>
  <cp:lastPrinted>2013-06-25T17:25:00Z</cp:lastPrinted>
  <dcterms:created xsi:type="dcterms:W3CDTF">2012-08-21T15:17:00Z</dcterms:created>
  <dcterms:modified xsi:type="dcterms:W3CDTF">2018-09-19T19:17:00Z</dcterms:modified>
</cp:coreProperties>
</file>